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68089476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4006850"/>
                <wp:effectExtent l="38100" t="38100" r="40640" b="317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4006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7FBF79CF" w14:textId="77777777" w:rsid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they hear one clap from the leader (you), tell them this means they should stand up.</w:t>
                            </w:r>
                          </w:p>
                          <w:p w14:paraId="0D67B3EA" w14:textId="5E7DE7D6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they hear two claps from the leader, they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pat their head.</w:t>
                            </w:r>
                          </w:p>
                          <w:p w14:paraId="5E6DBF58" w14:textId="1A046FC2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they hear three claps, they should rub their belly.</w:t>
                            </w:r>
                          </w:p>
                          <w:p w14:paraId="33527AAC" w14:textId="0537004A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they hear four claps, they should do a 360-degree turn on the spot.</w:t>
                            </w:r>
                          </w:p>
                          <w:p w14:paraId="6634542C" w14:textId="114CD727" w:rsidR="000C08B2" w:rsidRPr="000C08B2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Begin the activity! Start</w:t>
                            </w:r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slowly,</w:t>
                            </w: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with one clap, then two claps, and so on until you have given the group each instruction once.</w:t>
                            </w:r>
                          </w:p>
                          <w:p w14:paraId="771D55D6" w14:textId="40CC62D7" w:rsidR="009B0385" w:rsidRDefault="000C08B2" w:rsidP="000C08B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C08B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Now, mix it up! Switch between the different instructions and begin to pick up the pace.</w:t>
                            </w:r>
                          </w:p>
                          <w:p w14:paraId="440FDD63" w14:textId="77777777" w:rsidR="009B0385" w:rsidRPr="00146337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31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7FBF79CF" w14:textId="77777777" w:rsid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When they hear one clap from the leader (you), tell them this means they should stand up.</w:t>
                      </w:r>
                    </w:p>
                    <w:p w14:paraId="0D67B3EA" w14:textId="5E7DE7D6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When they hear two claps from the leader, they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pat their head.</w:t>
                      </w:r>
                    </w:p>
                    <w:p w14:paraId="5E6DBF58" w14:textId="1A046FC2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When they hear three claps, they should rub their belly.</w:t>
                      </w:r>
                    </w:p>
                    <w:p w14:paraId="33527AAC" w14:textId="0537004A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When they hear four claps, they should do a 360-degree turn on the spot.</w:t>
                      </w:r>
                    </w:p>
                    <w:p w14:paraId="6634542C" w14:textId="114CD727" w:rsidR="000C08B2" w:rsidRPr="000C08B2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Begin the activity! Start</w:t>
                      </w:r>
                      <w:r w:rsidR="00947778">
                        <w:rPr>
                          <w:rFonts w:ascii="Comic Sans MS" w:hAnsi="Comic Sans MS"/>
                          <w:b/>
                          <w:bCs/>
                        </w:rPr>
                        <w:t xml:space="preserve"> slowly,</w:t>
                      </w: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 xml:space="preserve"> with one clap, then two claps, and so on until you have given the group each instruction once.</w:t>
                      </w:r>
                    </w:p>
                    <w:p w14:paraId="771D55D6" w14:textId="40CC62D7" w:rsidR="009B0385" w:rsidRDefault="000C08B2" w:rsidP="000C08B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C08B2">
                        <w:rPr>
                          <w:rFonts w:ascii="Comic Sans MS" w:hAnsi="Comic Sans MS"/>
                          <w:b/>
                          <w:bCs/>
                        </w:rPr>
                        <w:t>Now, mix it up! Switch between the different instructions and begin to pick up the pace.</w:t>
                      </w:r>
                    </w:p>
                    <w:p w14:paraId="440FDD63" w14:textId="77777777" w:rsidR="009B0385" w:rsidRPr="00146337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1333B892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0513EBC8" w14:textId="19E676DB" w:rsidR="00851259" w:rsidRPr="00146337" w:rsidRDefault="009477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Clap and follow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1333B892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0513EBC8" w14:textId="19E676DB" w:rsidR="00851259" w:rsidRPr="00146337" w:rsidRDefault="0094777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Clap and follow</w:t>
                      </w:r>
                    </w:p>
                  </w:txbxContent>
                </v:textbox>
              </v:shape>
            </w:pict>
          </mc:Fallback>
        </mc:AlternateContent>
      </w:r>
    </w:p>
    <w:p w14:paraId="121E0386" w14:textId="5FFF9A7F" w:rsidR="00A754AF" w:rsidRDefault="009B038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145D361F">
                <wp:simplePos x="0" y="0"/>
                <wp:positionH relativeFrom="column">
                  <wp:posOffset>2057400</wp:posOffset>
                </wp:positionH>
                <wp:positionV relativeFrom="paragraph">
                  <wp:posOffset>4027805</wp:posOffset>
                </wp:positionV>
                <wp:extent cx="3662680" cy="1930400"/>
                <wp:effectExtent l="38100" t="38100" r="33020" b="317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930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4403354" w14:textId="3DEDB151" w:rsidR="000C08B2" w:rsidRPr="000C08B2" w:rsidRDefault="00851259" w:rsidP="009477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</w:t>
                            </w:r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listening and looking is an important part of communication and an important part of </w:t>
                            </w:r>
                            <w:proofErr w:type="gramStart"/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cricket!.</w:t>
                            </w:r>
                            <w:proofErr w:type="gramEnd"/>
                            <w:r w:rsidR="009477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 have to listen to and look at the coach to know what to do. 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8" type="#_x0000_t202" style="position:absolute;margin-left:162pt;margin-top:317.15pt;width:288.4pt;height:1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4403354" w14:textId="3DEDB151" w:rsidR="000C08B2" w:rsidRPr="000C08B2" w:rsidRDefault="00851259" w:rsidP="0094777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</w:t>
                      </w:r>
                      <w:r w:rsidR="009477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listening and looking is an important part of communication and an important part of </w:t>
                      </w:r>
                      <w:proofErr w:type="gramStart"/>
                      <w:r w:rsidR="009477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cricket!.</w:t>
                      </w:r>
                      <w:proofErr w:type="gramEnd"/>
                      <w:r w:rsidR="009477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You have to listen to and look at the coach to know what to do. 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2334E634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206648E7" w:rsidR="00851259" w:rsidRPr="00146337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Write the clapping instructions on the board to make it easier to remember the moves.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9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EMg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206648E7" w:rsidR="00851259" w:rsidRPr="00146337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Write the clapping instructions on the board to make it easier to remember the moves.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0FEED550" w14:textId="5FE50865" w:rsidR="00851259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  <w:p w14:paraId="398D0442" w14:textId="742AD872" w:rsidR="009B0385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</w:p>
                          <w:p w14:paraId="2ABE7DF5" w14:textId="2794E2E5" w:rsidR="00947778" w:rsidRPr="00146337" w:rsidRDefault="009477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0FEED550" w14:textId="5FE50865" w:rsidR="00851259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Communicate</w:t>
                      </w:r>
                    </w:p>
                    <w:p w14:paraId="398D0442" w14:textId="742AD872" w:rsidR="009B0385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</w:p>
                    <w:p w14:paraId="2ABE7DF5" w14:textId="2794E2E5" w:rsidR="00947778" w:rsidRPr="00146337" w:rsidRDefault="009477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Look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3836728B" w14:textId="4C64B26C" w:rsidR="009B0385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During the cricket session, highlight good communication, especially body, facial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exressions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gestures.</w:t>
                            </w:r>
                          </w:p>
                          <w:p w14:paraId="0A94D687" w14:textId="516559E4" w:rsidR="009B0385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It is important to communicate when you are in a team.</w:t>
                            </w:r>
                          </w:p>
                          <w:p w14:paraId="3D8F9653" w14:textId="3EEAD11F" w:rsidR="009B0385" w:rsidRPr="00146337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You can use your body to communicate without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3836728B" w14:textId="4C64B26C" w:rsidR="009B0385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During the cricket session, highlight good communication, especially body, facial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exressions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and gestures.</w:t>
                      </w:r>
                    </w:p>
                    <w:p w14:paraId="0A94D687" w14:textId="516559E4" w:rsidR="009B0385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It is important to communicate when you are in a team.</w:t>
                      </w:r>
                    </w:p>
                    <w:p w14:paraId="3D8F9653" w14:textId="3EEAD11F" w:rsidR="009B0385" w:rsidRPr="00146337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You can use your body to communicate without words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FBC2" w14:textId="77777777" w:rsidR="00855840" w:rsidRDefault="00855840" w:rsidP="00800844">
      <w:pPr>
        <w:spacing w:after="0" w:line="240" w:lineRule="auto"/>
      </w:pPr>
      <w:r>
        <w:separator/>
      </w:r>
    </w:p>
  </w:endnote>
  <w:endnote w:type="continuationSeparator" w:id="0">
    <w:p w14:paraId="5FA9B580" w14:textId="77777777" w:rsidR="00855840" w:rsidRDefault="00855840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72E" w14:textId="77777777" w:rsidR="00825CE2" w:rsidRDefault="0082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B232" w14:textId="75FEC47A" w:rsidR="00E54FD2" w:rsidRDefault="00E54FD2">
    <w:pPr>
      <w:pStyle w:val="Footer"/>
    </w:pPr>
    <w:r>
      <w:t>Term 3 Communication</w:t>
    </w:r>
  </w:p>
  <w:p w14:paraId="3AAD1DFC" w14:textId="77777777" w:rsidR="00E54FD2" w:rsidRDefault="00E54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0AF1" w14:textId="77777777" w:rsidR="00825CE2" w:rsidRDefault="00825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1821" w14:textId="77777777" w:rsidR="00855840" w:rsidRDefault="00855840" w:rsidP="00800844">
      <w:pPr>
        <w:spacing w:after="0" w:line="240" w:lineRule="auto"/>
      </w:pPr>
      <w:r>
        <w:separator/>
      </w:r>
    </w:p>
  </w:footnote>
  <w:footnote w:type="continuationSeparator" w:id="0">
    <w:p w14:paraId="252A50FB" w14:textId="77777777" w:rsidR="00855840" w:rsidRDefault="00855840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000000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7DD8AD27" w:rsidR="00800844" w:rsidRDefault="0080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000000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08B2"/>
    <w:rsid w:val="000C40D1"/>
    <w:rsid w:val="00146337"/>
    <w:rsid w:val="0022253A"/>
    <w:rsid w:val="005D358C"/>
    <w:rsid w:val="006722F6"/>
    <w:rsid w:val="00800844"/>
    <w:rsid w:val="00825CE2"/>
    <w:rsid w:val="00851259"/>
    <w:rsid w:val="00855840"/>
    <w:rsid w:val="00866E84"/>
    <w:rsid w:val="008B7354"/>
    <w:rsid w:val="008F178E"/>
    <w:rsid w:val="00911FEA"/>
    <w:rsid w:val="00947778"/>
    <w:rsid w:val="009B0385"/>
    <w:rsid w:val="00A754AF"/>
    <w:rsid w:val="00AF2214"/>
    <w:rsid w:val="00B57F0B"/>
    <w:rsid w:val="00C675F2"/>
    <w:rsid w:val="00CB0B28"/>
    <w:rsid w:val="00E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FE21D81F-B992-4D69-9F86-EDFEB18A1109}"/>
</file>

<file path=customXml/itemProps2.xml><?xml version="1.0" encoding="utf-8"?>
<ds:datastoreItem xmlns:ds="http://schemas.openxmlformats.org/officeDocument/2006/customXml" ds:itemID="{14302764-FEB0-4D17-A777-5853CB141DFB}"/>
</file>

<file path=customXml/itemProps3.xml><?xml version="1.0" encoding="utf-8"?>
<ds:datastoreItem xmlns:ds="http://schemas.openxmlformats.org/officeDocument/2006/customXml" ds:itemID="{AA8C95B2-1B36-46C8-8E17-FD7343371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Steve Gass</cp:lastModifiedBy>
  <cp:revision>4</cp:revision>
  <dcterms:created xsi:type="dcterms:W3CDTF">2022-04-22T09:41:00Z</dcterms:created>
  <dcterms:modified xsi:type="dcterms:W3CDTF">2022-09-27T12:50:00Z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